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911CA" w14:textId="7B22A1FA" w:rsidR="00EA144A" w:rsidRDefault="0042030B">
      <w:r>
        <w:t>Financial Derivatives</w:t>
      </w:r>
    </w:p>
    <w:p w14:paraId="1A6EE5C2" w14:textId="3E97EF89" w:rsidR="00371B58" w:rsidRDefault="00371B58">
      <w:r>
        <w:t>Conceptual Model</w:t>
      </w:r>
    </w:p>
    <w:p w14:paraId="4F3627F4" w14:textId="77777777" w:rsidR="0048625A" w:rsidRPr="00950EEE" w:rsidRDefault="0048625A" w:rsidP="0048625A">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6BA792DB" w14:textId="77777777" w:rsidR="0048625A" w:rsidRPr="00950EEE" w:rsidRDefault="0048625A" w:rsidP="0048625A">
      <w:r w:rsidRPr="00950EEE">
        <w:t>All references to Microsoft technologies are used strictly for educational, instructional, commentary, and demonstration purposes under the principles of nominative fair use.</w:t>
      </w:r>
    </w:p>
    <w:p w14:paraId="16B9C5E2" w14:textId="77777777" w:rsidR="0048625A" w:rsidRDefault="0048625A" w:rsidP="0048625A">
      <w:r w:rsidRPr="00950EEE">
        <w:t>Any screenshots, product references, feature descriptions, or code examples referencing Microsoft technologies are intended solely to help users learn database design, SQL development, and related technical concepts.</w:t>
      </w:r>
    </w:p>
    <w:p w14:paraId="48827102" w14:textId="77777777" w:rsidR="0048625A" w:rsidRDefault="0048625A"/>
    <w:p w14:paraId="56C16B72" w14:textId="032E6BC2" w:rsidR="0042030B" w:rsidRDefault="00371B58" w:rsidP="00371B58">
      <w:pPr>
        <w:jc w:val="center"/>
      </w:pPr>
      <w:r>
        <w:rPr>
          <w:noProof/>
        </w:rPr>
        <w:drawing>
          <wp:inline distT="0" distB="0" distL="0" distR="0" wp14:anchorId="4F4710DB" wp14:editId="3865CF5D">
            <wp:extent cx="4572000" cy="3044952"/>
            <wp:effectExtent l="0" t="0" r="0" b="3175"/>
            <wp:docPr id="2102558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1E41EC1B" w14:textId="29938FA9" w:rsidR="00371B58" w:rsidRDefault="00371B58">
      <w:pPr>
        <w:rPr>
          <w:lang w:val="it-IT"/>
        </w:rPr>
      </w:pPr>
      <w:r w:rsidRPr="00371B58">
        <w:rPr>
          <w:lang w:val="it-IT"/>
        </w:rPr>
        <w:t>XXX</w:t>
      </w:r>
    </w:p>
    <w:p w14:paraId="095A3986" w14:textId="6379E344" w:rsidR="00371B58" w:rsidRPr="00371B58" w:rsidRDefault="00371B58">
      <w:pPr>
        <w:rPr>
          <w:lang w:val="it-IT"/>
        </w:rPr>
      </w:pPr>
      <w:proofErr w:type="spellStart"/>
      <w:r>
        <w:rPr>
          <w:lang w:val="it-IT"/>
        </w:rPr>
        <w:t>Logical</w:t>
      </w:r>
      <w:proofErr w:type="spellEnd"/>
      <w:r>
        <w:rPr>
          <w:lang w:val="it-IT"/>
        </w:rPr>
        <w:t xml:space="preserve"> Model 1</w:t>
      </w:r>
    </w:p>
    <w:p w14:paraId="6C663AD0" w14:textId="06B9EEFE" w:rsidR="00371B58" w:rsidRPr="00371B58" w:rsidRDefault="00371B58" w:rsidP="00371B58">
      <w:pPr>
        <w:jc w:val="center"/>
        <w:rPr>
          <w:lang w:val="it-IT"/>
        </w:rPr>
      </w:pPr>
      <w:r>
        <w:rPr>
          <w:noProof/>
          <w:lang w:val="it-IT"/>
        </w:rPr>
        <w:lastRenderedPageBreak/>
        <w:drawing>
          <wp:inline distT="0" distB="0" distL="0" distR="0" wp14:anchorId="648723B7" wp14:editId="7A415BA5">
            <wp:extent cx="4572000" cy="3044952"/>
            <wp:effectExtent l="0" t="0" r="0" b="3175"/>
            <wp:docPr id="1146008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5FE78567" w14:textId="77777777" w:rsidR="00371B58" w:rsidRPr="00371B58" w:rsidRDefault="00371B58">
      <w:pPr>
        <w:rPr>
          <w:lang w:val="it-IT"/>
        </w:rPr>
      </w:pPr>
    </w:p>
    <w:p w14:paraId="42768ECC" w14:textId="77777777" w:rsidR="00371B58" w:rsidRPr="00371B58" w:rsidRDefault="00371B58">
      <w:pPr>
        <w:rPr>
          <w:lang w:val="it-IT"/>
        </w:rPr>
      </w:pPr>
    </w:p>
    <w:p w14:paraId="22FEEA45" w14:textId="52361BF4" w:rsidR="00371B58" w:rsidRDefault="00371B58">
      <w:r>
        <w:t>Logical Model 2</w:t>
      </w:r>
    </w:p>
    <w:p w14:paraId="54D025F0" w14:textId="0EC7A947" w:rsidR="00371B58" w:rsidRDefault="00371B58" w:rsidP="00371B58">
      <w:pPr>
        <w:jc w:val="center"/>
      </w:pPr>
      <w:r>
        <w:rPr>
          <w:noProof/>
        </w:rPr>
        <w:drawing>
          <wp:inline distT="0" distB="0" distL="0" distR="0" wp14:anchorId="1CA42925" wp14:editId="04B3A158">
            <wp:extent cx="4572000" cy="3044952"/>
            <wp:effectExtent l="0" t="0" r="0" b="3175"/>
            <wp:docPr id="8737413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7C39D516" w14:textId="77777777" w:rsidR="0048625A" w:rsidRDefault="0048625A" w:rsidP="0048625A"/>
    <w:p w14:paraId="7FD7A104" w14:textId="77777777" w:rsidR="0048625A" w:rsidRDefault="0048625A" w:rsidP="0048625A"/>
    <w:p w14:paraId="256717D0" w14:textId="77777777" w:rsidR="0048625A" w:rsidRDefault="0048625A" w:rsidP="0048625A"/>
    <w:p w14:paraId="2436D5BA" w14:textId="77777777" w:rsidR="0048625A" w:rsidRPr="00561BF5" w:rsidRDefault="0048625A" w:rsidP="0048625A">
      <w:pPr>
        <w:pStyle w:val="BookHeading3"/>
      </w:pPr>
      <w:r w:rsidRPr="00561BF5">
        <w:lastRenderedPageBreak/>
        <w:t>Disclaimer</w:t>
      </w:r>
    </w:p>
    <w:p w14:paraId="66B20E7E"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The conceptual models, logical models, database structures, Microsoft SQL Server scripts, analytical queries, diagrams, documentation, and supporting materials contained in this publication were developed exclusively as instructional examples intended for learning, experimentation, evaluation, and preliminary prototype development.</w:t>
      </w:r>
    </w:p>
    <w:p w14:paraId="57E2F461"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These materials are not represented as certified production systems, enterprise-ready architectures, or operational standards. Readers and users are solely responsible for independently reviewing, testing, validating, securing, and adapting all database objects, code samples, and architectural designs </w:t>
      </w:r>
      <w:r>
        <w:rPr>
          <w:rFonts w:eastAsia="Times New Roman" w:cs="Times New Roman"/>
          <w:kern w:val="0"/>
          <w:szCs w:val="24"/>
          <w14:ligatures w14:val="none"/>
        </w:rPr>
        <w:t>before implementation in</w:t>
      </w:r>
      <w:r w:rsidRPr="008A75B1">
        <w:rPr>
          <w:rFonts w:eastAsia="Times New Roman" w:cs="Times New Roman"/>
          <w:kern w:val="0"/>
          <w:szCs w:val="24"/>
          <w14:ligatures w14:val="none"/>
        </w:rPr>
        <w:t xml:space="preserve"> any live or business-critical environment.</w:t>
      </w:r>
    </w:p>
    <w:p w14:paraId="38C609B3"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Grumpy Old IT Guy Publishers and Angelo R Bobak make no guarantees regarding performance, accuracy, compatibility, security, reliability, regulatory compliance, or operational suitability. All examples and technical content are supplied without warranty of any kind, either expressed or implied.</w:t>
      </w:r>
    </w:p>
    <w:p w14:paraId="206EF76A"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By using any portion of these materials, the reader acknowledges that all implementation decisions, modifications, deployments, and operational usage are performed entirely at the user’s own discretion and risk. Grumpy Old IT Guy Publishers and Angelo R Bobak shall not be responsible for any losses, damage, outages, liabilities, compliance issues, data corruption, or business interruptions that may result from the use or misuse of these materials.</w:t>
      </w:r>
    </w:p>
    <w:p w14:paraId="5C1659C0"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All examples are intended strictly for educational and demonstration purposes.</w:t>
      </w:r>
    </w:p>
    <w:p w14:paraId="607DF616"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b/>
          <w:bCs/>
          <w:kern w:val="0"/>
          <w:szCs w:val="24"/>
          <w14:ligatures w14:val="none"/>
        </w:rPr>
        <w:t>© Grumpy Old IT Guy Publishers / Angelo R Bobak 2026</w:t>
      </w:r>
    </w:p>
    <w:p w14:paraId="4CACC5FD" w14:textId="77777777" w:rsidR="00371B58" w:rsidRDefault="00371B58"/>
    <w:sectPr w:rsidR="00371B5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30B"/>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1B58"/>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030B"/>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25A"/>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170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73952"/>
  <w15:chartTrackingRefBased/>
  <w15:docId w15:val="{19035F78-E946-4B95-8757-1FBCF60F6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203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203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2030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2030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2030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2030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2030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2030B"/>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2030B"/>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8B1391"/>
    <w:pPr>
      <w:shd w:val="clear" w:color="auto" w:fill="00B0F0"/>
    </w:pPr>
    <w:rPr>
      <w:rFonts w:eastAsia="Times New Roman"/>
      <w:b/>
      <w:color w:val="FFFFFF" w:themeColor="background1"/>
      <w:sz w:val="32"/>
    </w:rPr>
  </w:style>
  <w:style w:type="character" w:customStyle="1" w:styleId="BookHeading3Char">
    <w:name w:val="Book Heading 3 Char"/>
    <w:basedOn w:val="TitleChar"/>
    <w:link w:val="BookHeading3"/>
    <w:rsid w:val="008B1391"/>
    <w:rPr>
      <w:rFonts w:asciiTheme="majorHAnsi" w:eastAsia="Times New Roman" w:hAnsiTheme="majorHAnsi" w:cstheme="majorBidi"/>
      <w:b/>
      <w:color w:val="FFFFFF" w:themeColor="background1"/>
      <w:spacing w:val="-10"/>
      <w:kern w:val="28"/>
      <w:sz w:val="32"/>
      <w:szCs w:val="56"/>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203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203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203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2030B"/>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2030B"/>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2030B"/>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2030B"/>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2030B"/>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2030B"/>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42030B"/>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2030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2030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2030B"/>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2030B"/>
    <w:pPr>
      <w:ind w:left="720"/>
      <w:contextualSpacing/>
    </w:pPr>
  </w:style>
  <w:style w:type="character" w:styleId="IntenseEmphasis">
    <w:name w:val="Intense Emphasis"/>
    <w:basedOn w:val="DefaultParagraphFont"/>
    <w:uiPriority w:val="21"/>
    <w:qFormat/>
    <w:rsid w:val="0042030B"/>
    <w:rPr>
      <w:i/>
      <w:iCs/>
      <w:color w:val="0F4761" w:themeColor="accent1" w:themeShade="BF"/>
    </w:rPr>
  </w:style>
  <w:style w:type="paragraph" w:styleId="IntenseQuote">
    <w:name w:val="Intense Quote"/>
    <w:basedOn w:val="Normal"/>
    <w:next w:val="Normal"/>
    <w:link w:val="IntenseQuoteChar"/>
    <w:uiPriority w:val="30"/>
    <w:qFormat/>
    <w:rsid w:val="004203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2030B"/>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2030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338</Words>
  <Characters>1931</Characters>
  <Application>Microsoft Office Word</Application>
  <DocSecurity>0</DocSecurity>
  <Lines>16</Lines>
  <Paragraphs>4</Paragraphs>
  <ScaleCrop>false</ScaleCrop>
  <Company/>
  <LinksUpToDate>false</LinksUpToDate>
  <CharactersWithSpaces>2265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3</cp:revision>
  <dcterms:created xsi:type="dcterms:W3CDTF">2026-05-21T14:07:00Z</dcterms:created>
  <dcterms:modified xsi:type="dcterms:W3CDTF">2026-05-21T14:08:00Z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d0c844c3-0b10-449d-ab2c-a00b642d08b2</vt:lpwstr>
  </property>
</Properties>
</file>